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1D" w:rsidRPr="00CF71DF" w:rsidRDefault="0002341D" w:rsidP="00C72B91">
      <w:pPr>
        <w:rPr>
          <w:rFonts w:ascii="Sylfaen" w:hAnsi="Sylfaen"/>
          <w:lang w:val="ka-GE"/>
        </w:rPr>
      </w:pPr>
    </w:p>
    <w:p w:rsidR="0002341D" w:rsidRPr="00CF71DF" w:rsidRDefault="0002341D" w:rsidP="00C72B91">
      <w:pPr>
        <w:pStyle w:val="Heading1"/>
        <w:jc w:val="center"/>
        <w:rPr>
          <w:rFonts w:ascii="Sylfaen" w:hAnsi="Sylfaen" w:cs="Sylfaen"/>
          <w:sz w:val="22"/>
          <w:szCs w:val="22"/>
          <w:lang w:val="ka-GE"/>
        </w:rPr>
      </w:pPr>
      <w:r w:rsidRPr="00CF71DF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CF71DF">
        <w:rPr>
          <w:rFonts w:ascii="Sylfaen" w:hAnsi="Sylfaen"/>
          <w:sz w:val="22"/>
          <w:szCs w:val="22"/>
          <w:lang w:val="ka-GE"/>
        </w:rPr>
        <w:t xml:space="preserve"> </w:t>
      </w:r>
      <w:r w:rsidRPr="00CF71DF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CF71DF">
        <w:rPr>
          <w:rFonts w:ascii="Sylfaen" w:hAnsi="Sylfaen"/>
          <w:sz w:val="22"/>
          <w:szCs w:val="22"/>
          <w:lang w:val="ka-GE"/>
        </w:rPr>
        <w:t xml:space="preserve"> </w:t>
      </w:r>
      <w:r w:rsidRPr="00CF71DF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CF71DF">
        <w:rPr>
          <w:rFonts w:ascii="Sylfaen" w:hAnsi="Sylfaen"/>
          <w:sz w:val="22"/>
          <w:szCs w:val="22"/>
          <w:lang w:val="ka-GE"/>
        </w:rPr>
        <w:t xml:space="preserve"> </w:t>
      </w:r>
      <w:r w:rsidRPr="00CF71DF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CF71DF">
        <w:rPr>
          <w:rFonts w:ascii="Sylfaen" w:hAnsi="Sylfaen"/>
          <w:sz w:val="22"/>
          <w:szCs w:val="22"/>
          <w:lang w:val="ka-GE"/>
        </w:rPr>
        <w:t xml:space="preserve"> </w:t>
      </w:r>
      <w:r w:rsidRPr="00CF71DF">
        <w:rPr>
          <w:rFonts w:ascii="Sylfaen" w:hAnsi="Sylfaen" w:cs="Sylfaen"/>
          <w:sz w:val="22"/>
          <w:szCs w:val="22"/>
          <w:lang w:val="ka-GE"/>
        </w:rPr>
        <w:t>სამქომედო</w:t>
      </w:r>
      <w:r w:rsidRPr="00CF71DF">
        <w:rPr>
          <w:rFonts w:ascii="Sylfaen" w:hAnsi="Sylfaen"/>
          <w:sz w:val="22"/>
          <w:szCs w:val="22"/>
          <w:lang w:val="ka-GE"/>
        </w:rPr>
        <w:t xml:space="preserve"> </w:t>
      </w:r>
      <w:r w:rsidRPr="00CF71DF">
        <w:rPr>
          <w:rFonts w:ascii="Sylfaen" w:hAnsi="Sylfaen" w:cs="Sylfaen"/>
          <w:sz w:val="22"/>
          <w:szCs w:val="22"/>
          <w:lang w:val="ka-GE"/>
        </w:rPr>
        <w:t>გეგმა</w:t>
      </w:r>
    </w:p>
    <w:p w:rsidR="008F2BB7" w:rsidRPr="00CF71DF" w:rsidRDefault="008F2BB7" w:rsidP="00C72B91">
      <w:pPr>
        <w:rPr>
          <w:rFonts w:ascii="Sylfaen" w:hAnsi="Sylfaen"/>
          <w:lang w:val="ka-GE"/>
        </w:rPr>
      </w:pPr>
    </w:p>
    <w:tbl>
      <w:tblPr>
        <w:tblStyle w:val="LightList-Accent1"/>
        <w:tblW w:w="14898" w:type="dxa"/>
        <w:tblInd w:w="-459" w:type="dxa"/>
        <w:tblLook w:val="04A0" w:firstRow="1" w:lastRow="0" w:firstColumn="1" w:lastColumn="0" w:noHBand="0" w:noVBand="1"/>
      </w:tblPr>
      <w:tblGrid>
        <w:gridCol w:w="1971"/>
        <w:gridCol w:w="3356"/>
        <w:gridCol w:w="3142"/>
        <w:gridCol w:w="2343"/>
        <w:gridCol w:w="1867"/>
        <w:gridCol w:w="656"/>
        <w:gridCol w:w="1134"/>
        <w:gridCol w:w="40"/>
        <w:gridCol w:w="740"/>
      </w:tblGrid>
      <w:tr w:rsidR="00CF71DF" w:rsidRPr="00CF71DF" w:rsidTr="00CF7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CF71DF" w:rsidP="00C72B9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CF71DF">
              <w:rPr>
                <w:rFonts w:ascii="Sylfaen" w:hAnsi="Sylfaen"/>
                <w:sz w:val="16"/>
                <w:szCs w:val="16"/>
                <w:lang w:val="ka-GE"/>
              </w:rPr>
              <w:t>მიმართულება</w:t>
            </w: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F71DF">
              <w:rPr>
                <w:rFonts w:ascii="Sylfaen" w:hAnsi="Sylfaen"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CF71DF">
              <w:rPr>
                <w:rFonts w:ascii="Sylfaen" w:hAnsi="Sylfaen"/>
                <w:sz w:val="16"/>
                <w:szCs w:val="16"/>
                <w:lang w:val="ka-GE"/>
              </w:rPr>
              <w:t>მოსალოდნელი შედეგი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6"/>
                <w:szCs w:val="16"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პასუხისმგებელი</w:t>
            </w:r>
            <w:proofErr w:type="spellEnd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უწყება</w:t>
            </w:r>
            <w:proofErr w:type="spellEnd"/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6"/>
                <w:szCs w:val="16"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პარტნიორი</w:t>
            </w:r>
            <w:proofErr w:type="spellEnd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ორგანიზაცია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6"/>
                <w:szCs w:val="16"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ვადა</w:t>
            </w:r>
            <w:proofErr w:type="spellEnd"/>
          </w:p>
        </w:tc>
        <w:tc>
          <w:tcPr>
            <w:tcW w:w="1322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6"/>
                <w:szCs w:val="16"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საპროგნოზო</w:t>
            </w:r>
            <w:proofErr w:type="spellEnd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sz w:val="16"/>
                <w:szCs w:val="16"/>
                <w:lang w:val="x-none" w:eastAsia="x-none"/>
              </w:rPr>
              <w:t>ბიუჯეტი</w:t>
            </w:r>
            <w:proofErr w:type="spellEnd"/>
          </w:p>
        </w:tc>
        <w:tc>
          <w:tcPr>
            <w:tcW w:w="74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F71DF" w:rsidRDefault="00CF71DF" w:rsidP="00CF7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6"/>
                <w:szCs w:val="16"/>
                <w:lang w:val="ka-GE" w:eastAsia="x-non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 w:eastAsia="x-none"/>
              </w:rPr>
              <w:t>დაფინ. წყარო</w:t>
            </w: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7C28E4" w:rsidP="00CF71DF">
            <w:pPr>
              <w:jc w:val="center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eastAsia="Sylfaen" w:hAnsi="Sylfaen" w:cs="Sylfaen"/>
                <w:lang w:val="ka-GE"/>
              </w:rPr>
              <w:t>პაციენტთა უფლებების დაცვა</w:t>
            </w: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123B82" w:rsidP="00B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შიდა მონიტორინგის (</w:t>
            </w:r>
            <w:r w:rsidR="007C28E4" w:rsidRPr="00CF71DF">
              <w:rPr>
                <w:rFonts w:ascii="Sylfaen" w:hAnsi="Sylfaen"/>
                <w:lang w:val="ka-GE"/>
              </w:rPr>
              <w:t>ჯანმოს ხარისხის უ</w:t>
            </w:r>
            <w:r w:rsidR="0047153E" w:rsidRPr="00CF71DF">
              <w:rPr>
                <w:rFonts w:ascii="Sylfaen" w:hAnsi="Sylfaen"/>
                <w:lang w:val="ka-GE"/>
              </w:rPr>
              <w:t>ფ</w:t>
            </w:r>
            <w:r w:rsidR="007C28E4" w:rsidRPr="00CF71DF">
              <w:rPr>
                <w:rFonts w:ascii="Sylfaen" w:hAnsi="Sylfaen"/>
                <w:lang w:val="ka-GE"/>
              </w:rPr>
              <w:t>ლებების გაზომვის</w:t>
            </w:r>
            <w:r w:rsidRPr="00CF71DF">
              <w:rPr>
                <w:rFonts w:ascii="Sylfaen" w:hAnsi="Sylfaen"/>
                <w:lang w:val="ka-GE"/>
              </w:rPr>
              <w:t>)</w:t>
            </w:r>
            <w:r w:rsidR="007C28E4" w:rsidRPr="00CF71DF">
              <w:rPr>
                <w:rFonts w:ascii="Sylfaen" w:hAnsi="Sylfaen"/>
                <w:lang w:val="ka-GE"/>
              </w:rPr>
              <w:t xml:space="preserve"> </w:t>
            </w:r>
            <w:r w:rsidRPr="00CF71DF">
              <w:rPr>
                <w:rFonts w:ascii="Sylfaen" w:hAnsi="Sylfaen"/>
                <w:lang w:val="ka-GE"/>
              </w:rPr>
              <w:t xml:space="preserve">ინსტრუმენტების </w:t>
            </w:r>
            <w:r w:rsidR="007C28E4" w:rsidRPr="00CF71DF">
              <w:rPr>
                <w:rFonts w:ascii="Sylfaen" w:hAnsi="Sylfaen"/>
                <w:lang w:val="ka-GE"/>
              </w:rPr>
              <w:t>ადაპტაცია</w:t>
            </w:r>
            <w:r w:rsidR="00BA4CE2" w:rsidRPr="00CF71DF">
              <w:rPr>
                <w:rFonts w:ascii="Sylfaen" w:hAnsi="Sylfaen"/>
                <w:lang w:val="ka-GE"/>
              </w:rPr>
              <w:t>, ინსტიტუციური გარემოს მომზადება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შიდა მონიტორინგის ინსტრუმენტი</w:t>
            </w:r>
            <w:r w:rsidR="00BA4CE2" w:rsidRPr="00CF71DF">
              <w:rPr>
                <w:rFonts w:ascii="Sylfaen" w:hAnsi="Sylfaen"/>
                <w:lang w:val="ka-GE"/>
              </w:rPr>
              <w:t xml:space="preserve"> დანერგილია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დონორი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2018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F71D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</w:t>
            </w:r>
            <w:r w:rsidR="00BA4CE2" w:rsidRPr="00CF71DF">
              <w:rPr>
                <w:rFonts w:ascii="Sylfaen" w:hAnsi="Sylfaen"/>
                <w:lang w:val="ka-GE"/>
              </w:rPr>
              <w:t xml:space="preserve"> და დანერგვა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BA4CE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ფსიქიკური დაწესებულებები შეფასებულია და რეკომენდაციები გათვალისწინებულია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375A32" w:rsidP="00375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 მონიტორინგის ჯგუფი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F71DF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F71DF">
            <w:pPr>
              <w:jc w:val="center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სფეროს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სახელმწიფო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მართვის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გაუმჯებესება</w:t>
            </w:r>
            <w:proofErr w:type="spellEnd"/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ფსიქიკური ჯანმრთელობის სახელმწიფო პროგრამის ბიუჯეტის ყოველწლიური ზრდის ლობირება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ბიუჯეტი ყოველწლიურად იზრდება %-ით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საქართველოს პარლამენტი,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F71D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ეპიდემიოლოგიური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ზედამხედველობის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სისტემის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r w:rsidR="00D91F45" w:rsidRPr="00CF71DF">
              <w:rPr>
                <w:rFonts w:ascii="Sylfaen" w:eastAsia="Sylfaen" w:hAnsi="Sylfaen"/>
                <w:lang w:val="ka-GE" w:eastAsia="x-none"/>
              </w:rPr>
              <w:t>შექმნა და დანერგვა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ეპიდემიოლოგიური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ზედამხედველობის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ერთიანი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საინფორმაციო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სისტემით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მიღებული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მონაცემები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შესაბამისობაშია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ჯანმოს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სტანდარტებთან</w:t>
            </w:r>
            <w:proofErr w:type="spellEnd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123B82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სშჯსდს, </w:t>
            </w:r>
            <w:r w:rsidR="005945AC" w:rsidRPr="00CF71DF">
              <w:rPr>
                <w:rFonts w:ascii="Sylfaen" w:eastAsia="Sylfaen" w:hAnsi="Sylfaen"/>
                <w:lang w:val="ka-GE" w:eastAsia="x-none"/>
              </w:rPr>
              <w:t>ცენტრი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დონორი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D91F45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შესახებ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საქართველოს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კანონმდებლობის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r w:rsidRPr="00CF71DF">
              <w:rPr>
                <w:rFonts w:ascii="Sylfaen" w:eastAsia="Sylfaen" w:hAnsi="Sylfaen"/>
                <w:lang w:val="ka-GE" w:eastAsia="x-none"/>
              </w:rPr>
              <w:t xml:space="preserve">მიმოხილვა </w:t>
            </w:r>
            <w:r w:rsidRPr="00CF71DF">
              <w:rPr>
                <w:rFonts w:ascii="Sylfaen" w:eastAsia="Sylfaen" w:hAnsi="Sylfaen"/>
                <w:lang w:val="ka-GE" w:eastAsia="x-none"/>
              </w:rPr>
              <w:lastRenderedPageBreak/>
              <w:t xml:space="preserve">და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საერთაშორისო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კანონმდებლობასთან</w:t>
            </w:r>
            <w:proofErr w:type="spellEnd"/>
            <w:r w:rsidRPr="00CF71DF">
              <w:rPr>
                <w:rFonts w:ascii="Sylfaen" w:eastAsia="Sylfaen" w:hAnsi="Sylfaen"/>
                <w:lang w:val="ka-G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ჰარმონიზაცი</w:t>
            </w:r>
            <w:r w:rsidRPr="00CF71DF">
              <w:rPr>
                <w:rFonts w:ascii="Sylfaen" w:eastAsia="Sylfaen" w:hAnsi="Sylfaen"/>
                <w:lang w:val="ka-GE" w:eastAsia="x-none"/>
              </w:rPr>
              <w:t>ის</w:t>
            </w:r>
            <w:proofErr w:type="spellEnd"/>
            <w:r w:rsidRPr="00CF71DF">
              <w:rPr>
                <w:rFonts w:ascii="Sylfaen" w:eastAsia="Sylfaen" w:hAnsi="Sylfaen"/>
                <w:lang w:val="ka-GE" w:eastAsia="x-none"/>
              </w:rPr>
              <w:t xml:space="preserve"> მიზნით</w:t>
            </w:r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შესაბამისი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="00F11E40" w:rsidRPr="00CF71DF">
              <w:rPr>
                <w:rFonts w:ascii="Sylfaen" w:eastAsia="Sylfaen" w:hAnsi="Sylfaen"/>
                <w:lang w:val="x-none" w:eastAsia="x-none"/>
              </w:rPr>
              <w:t>აქტების</w:t>
            </w:r>
            <w:proofErr w:type="spellEnd"/>
            <w:r w:rsidR="00F11E40" w:rsidRPr="00CF71DF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="00F11E40" w:rsidRPr="00CF71DF">
              <w:rPr>
                <w:rFonts w:ascii="Sylfaen" w:eastAsia="Sylfaen" w:hAnsi="Sylfaen"/>
                <w:lang w:val="x-none" w:eastAsia="x-none"/>
              </w:rPr>
              <w:t>ცვლილებების</w:t>
            </w:r>
            <w:proofErr w:type="spellEnd"/>
            <w:r w:rsidR="00F11E40"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="00F11E40" w:rsidRPr="00CF71DF">
              <w:rPr>
                <w:rFonts w:ascii="Sylfaen" w:eastAsia="Sylfaen" w:hAnsi="Sylfaen"/>
                <w:lang w:val="x-none" w:eastAsia="x-none"/>
              </w:rPr>
              <w:t>მომზადება</w:t>
            </w:r>
            <w:proofErr w:type="spellEnd"/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lastRenderedPageBreak/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შესახებ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საქართველოს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კანონმდებლობა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lastRenderedPageBreak/>
              <w:t>ჰარმონიზებულია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საერთაშორისო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კანონმდებლობასთან</w:t>
            </w:r>
            <w:proofErr w:type="spellEnd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lastRenderedPageBreak/>
              <w:t>სშჯსდს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დონორი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lastRenderedPageBreak/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lastRenderedPageBreak/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სფეროს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სახელმწიფო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დაფინანსების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მდგრადი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მოქნილი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ეფექტური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მექანიზმების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შემუშავება</w:t>
            </w:r>
            <w:proofErr w:type="spellEnd"/>
            <w:r w:rsidRPr="00CF71DF">
              <w:rPr>
                <w:rFonts w:ascii="Sylfaen" w:eastAsia="Sylfaen" w:hAnsi="Sylfaen"/>
                <w:lang w:val="ka-GE" w:eastAsia="x-none"/>
              </w:rPr>
              <w:t xml:space="preserve"> (შედეგზე ორიენტირებული დაფინანსება)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სახელმწიფო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პროგრამა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მოდერნიზებულია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პროგრამული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რესურსის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ხარჯთეფექტურობის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ეფექტიანობის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გაზრდის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მიმართულებით</w:t>
            </w:r>
            <w:proofErr w:type="spellEnd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 სმს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ფჯ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სერვისების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ხარისხის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კონტროლისა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ხარისხის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გაუმჯობესების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სისტემური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მექანიზმის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შექმნა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დანერგვა</w:t>
            </w:r>
            <w:proofErr w:type="spellEnd"/>
            <w:r w:rsidRPr="00CF71DF">
              <w:rPr>
                <w:rFonts w:ascii="Sylfaen" w:eastAsia="Sylfaen" w:hAnsi="Sylfaen"/>
                <w:lang w:val="ka-GE" w:eastAsia="x-none"/>
              </w:rPr>
              <w:t xml:space="preserve"> (ინდიკატორების სისტემა, </w:t>
            </w:r>
            <w:r w:rsidR="00375A32" w:rsidRPr="00CF71DF">
              <w:rPr>
                <w:rFonts w:ascii="Sylfaen" w:eastAsia="Sylfaen" w:hAnsi="Sylfaen"/>
                <w:lang w:val="ka-GE" w:eastAsia="x-none"/>
              </w:rPr>
              <w:t>შ</w:t>
            </w:r>
            <w:r w:rsidRPr="00CF71DF">
              <w:rPr>
                <w:rFonts w:ascii="Sylfaen" w:eastAsia="Sylfaen" w:hAnsi="Sylfaen"/>
                <w:lang w:val="ka-GE" w:eastAsia="x-none"/>
              </w:rPr>
              <w:t>იდა და გარე მონიტორინგის სისტემა, ინდიკატორების ნაკრები...)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ფჯ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სერვისების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მიმწოდებელი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იმ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დაწესებულებების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რაოდენობა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სადაც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დაინერგა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ხარისხის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 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კონტროლისა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ხარისხის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გაუმჯობესების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სისტემური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მექანიზმი</w:t>
            </w:r>
            <w:proofErr w:type="spellEnd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 სმს, სსსრს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 xml:space="preserve">ფსიქიკური ჯანმრთელობის სერვისების </w:t>
            </w:r>
            <w:r w:rsidR="00C72B91" w:rsidRPr="00CF71DF">
              <w:rPr>
                <w:rFonts w:ascii="Sylfaen" w:hAnsi="Sylfaen"/>
                <w:lang w:val="ka-GE"/>
              </w:rPr>
              <w:t xml:space="preserve">(სტაციონარული, ამბულატორიული, თემზე დაფუძნებული, რეაბილიტაციის და ა.შ) </w:t>
            </w:r>
            <w:r w:rsidRPr="00CF71DF">
              <w:rPr>
                <w:rFonts w:ascii="Sylfaen" w:hAnsi="Sylfaen"/>
                <w:lang w:val="ka-GE"/>
              </w:rPr>
              <w:t>სტანდარტების შემუშავება და დამტკიცება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ფსიქიკური ჯანმრთელობის სერვისების სტანდარტები დამტკიცებულია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2018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სფეროში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დეინსტიტუციონალიზაციის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სტრატეგიის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დეინსტიტუციონალიზაციის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სტრატეგიის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შემუშავებ</w:t>
            </w:r>
            <w:r w:rsidRPr="00CF71DF">
              <w:rPr>
                <w:rFonts w:ascii="Sylfaen" w:eastAsia="Sylfaen" w:hAnsi="Sylfaen"/>
                <w:lang w:val="ka-GE" w:eastAsia="x-none"/>
              </w:rPr>
              <w:t>ულია</w:t>
            </w:r>
            <w:proofErr w:type="spellEnd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დონორი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F71DF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ფიზიკური და ქიმიური შეზღუდვის მექანიზმების გადახედვა და განახლება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ახალი ფიზიკური და ქიმიური შეზღუდვის მექანიზმები შემუშავებულია და დანერგილია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0E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დონორი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2019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სუიციდის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პრევენციის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r w:rsidRPr="00CF71DF">
              <w:rPr>
                <w:rFonts w:ascii="Sylfaen" w:eastAsia="Sylfaen" w:hAnsi="Sylfaen"/>
                <w:lang w:val="ka-GE" w:eastAsia="x-none"/>
              </w:rPr>
              <w:t xml:space="preserve">სტარტეგიის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სუიციდის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პრევენციის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r w:rsidRPr="00CF71DF">
              <w:rPr>
                <w:rFonts w:ascii="Sylfaen" w:eastAsia="Sylfaen" w:hAnsi="Sylfaen"/>
                <w:lang w:val="ka-GE" w:eastAsia="x-none"/>
              </w:rPr>
              <w:t>სტარტეგია შემუშავებულია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2018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F71DF">
            <w:pPr>
              <w:jc w:val="center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ცნობიერების ამაღლება</w:t>
            </w: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ჯანმრთელობის ხელშეწყობის პროგრამის ფარგლებში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სტიგმის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შესამცირებლად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საინფორმაციო-საგანმანათლებლო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ღონისძიებების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განხორციელება</w:t>
            </w:r>
            <w:proofErr w:type="spellEnd"/>
            <w:r w:rsidRPr="00CF71DF">
              <w:rPr>
                <w:rFonts w:ascii="Sylfaen" w:eastAsia="Sylfaen" w:hAnsi="Sylfaen"/>
                <w:lang w:val="ka-GE" w:eastAsia="x-none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საკომუნიკაციო კამპანიები ჩატარებულია</w:t>
            </w: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სშჯსდს, </w:t>
            </w:r>
            <w:r w:rsidR="005945AC" w:rsidRPr="00CF71DF">
              <w:rPr>
                <w:rFonts w:ascii="Sylfaen" w:eastAsia="Sylfaen" w:hAnsi="Sylfaen"/>
                <w:lang w:val="ka-GE" w:eastAsia="x-none"/>
              </w:rPr>
              <w:t>ცენტრი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მედია,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არასამთავრობო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ორგანიზაციები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პროფესიული</w:t>
            </w:r>
            <w:proofErr w:type="spellEnd"/>
            <w:r w:rsidRPr="00CF71DF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2018</w:t>
            </w: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F71DF">
            <w:pPr>
              <w:jc w:val="center"/>
              <w:rPr>
                <w:rFonts w:ascii="Sylfaen" w:hAnsi="Sylfaen"/>
                <w:lang w:val="ka-GE"/>
              </w:rPr>
            </w:pPr>
            <w:r w:rsidRPr="00CF71DF">
              <w:rPr>
                <w:rFonts w:ascii="Sylfaen" w:hAnsi="Sylfaen"/>
                <w:lang w:val="ka-GE"/>
              </w:rPr>
              <w:t>სერვისების ორგანიზაციული მოწყობა</w:t>
            </w: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სახელმწიფო საკუთრებაში არსებული ფსიქიკური ჯანმრთელობის სერვისების მიმწოდებელი დაწესებულებების მმართველობის და ორგანიზაციული მოწყობის მექანიზმების შემუშავება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>სშჯსდს,</w:t>
            </w:r>
            <w:r>
              <w:rPr>
                <w:rFonts w:ascii="Sylfaen" w:eastAsia="Sylfaen" w:hAnsi="Sylfaen"/>
                <w:lang w:val="ka-GE" w:eastAsia="x-none"/>
              </w:rPr>
              <w:t xml:space="preserve"> ეკონომიკის სამინისტრო/ქონების მართვის სააგენტო</w:t>
            </w: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0B7AE2" w:rsidP="00CF71DF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CF71DF">
              <w:rPr>
                <w:rFonts w:ascii="Sylfaen" w:eastAsia="Sylfaen" w:hAnsi="Sylfaen"/>
              </w:rPr>
              <w:t>ფსიქიკური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ჯანმრთელობის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სერვისები</w:t>
            </w:r>
            <w:proofErr w:type="spellEnd"/>
            <w:r w:rsidRPr="00CF71DF">
              <w:rPr>
                <w:rFonts w:ascii="Sylfaen" w:eastAsia="Sylfaen" w:hAnsi="Sylfaen"/>
                <w:lang w:val="ka-GE"/>
              </w:rPr>
              <w:t xml:space="preserve">ს </w:t>
            </w:r>
            <w:proofErr w:type="spellStart"/>
            <w:r w:rsidRPr="00CF71DF">
              <w:rPr>
                <w:rFonts w:ascii="Sylfaen" w:eastAsia="Sylfaen" w:hAnsi="Sylfaen"/>
              </w:rPr>
              <w:t>მიწოდება</w:t>
            </w:r>
            <w:proofErr w:type="spellEnd"/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0B7AE2" w:rsidP="005945A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  <w:proofErr w:type="spellStart"/>
            <w:r w:rsidRPr="00CF71DF">
              <w:rPr>
                <w:rFonts w:ascii="Sylfaen" w:eastAsia="Sylfaen" w:hAnsi="Sylfaen"/>
              </w:rPr>
              <w:t>ფჯ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proofErr w:type="gramStart"/>
            <w:r w:rsidRPr="00CF71DF">
              <w:rPr>
                <w:rFonts w:ascii="Sylfaen" w:eastAsia="Sylfaen" w:hAnsi="Sylfaen"/>
              </w:rPr>
              <w:t>ამბულატორიული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 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სერვისების</w:t>
            </w:r>
            <w:proofErr w:type="spellEnd"/>
            <w:proofErr w:type="gramEnd"/>
            <w:r w:rsidRPr="00CF71DF">
              <w:rPr>
                <w:rFonts w:ascii="Sylfaen" w:eastAsia="Sylfaen" w:hAnsi="Sylfaen"/>
              </w:rPr>
              <w:t xml:space="preserve"> (</w:t>
            </w:r>
            <w:proofErr w:type="spellStart"/>
            <w:r w:rsidRPr="00CF71DF">
              <w:rPr>
                <w:rFonts w:ascii="Sylfaen" w:eastAsia="Sylfaen" w:hAnsi="Sylfaen"/>
              </w:rPr>
              <w:t>ბავშვთა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მოზარდთა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ჩათვლით</w:t>
            </w:r>
            <w:proofErr w:type="spellEnd"/>
            <w:r w:rsidRPr="00CF71DF">
              <w:rPr>
                <w:rFonts w:ascii="Sylfaen" w:eastAsia="Sylfaen" w:hAnsi="Sylfaen"/>
              </w:rPr>
              <w:t xml:space="preserve">) </w:t>
            </w:r>
            <w:proofErr w:type="spellStart"/>
            <w:r w:rsidRPr="00CF71DF">
              <w:rPr>
                <w:rFonts w:ascii="Sylfaen" w:eastAsia="Sylfaen" w:hAnsi="Sylfaen"/>
              </w:rPr>
              <w:t>გარდაქმნა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სათემო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სერვისებად</w:t>
            </w:r>
            <w:proofErr w:type="spellEnd"/>
            <w:r w:rsidR="005945AC" w:rsidRPr="00CF71DF">
              <w:rPr>
                <w:rFonts w:ascii="Sylfaen" w:eastAsia="Sylfaen" w:hAnsi="Sylfaen"/>
                <w:lang w:val="ka-GE"/>
              </w:rPr>
              <w:t>/</w:t>
            </w:r>
            <w:proofErr w:type="spellStart"/>
            <w:r w:rsidR="005945AC" w:rsidRPr="00CF71DF">
              <w:rPr>
                <w:rFonts w:ascii="Sylfaen" w:eastAsia="Sylfaen" w:hAnsi="Sylfaen"/>
              </w:rPr>
              <w:t>ინტეგრაცია</w:t>
            </w:r>
            <w:proofErr w:type="spellEnd"/>
            <w:r w:rsidR="005945AC"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="005945AC" w:rsidRPr="00CF71DF">
              <w:rPr>
                <w:rFonts w:ascii="Sylfaen" w:eastAsia="Sylfaen" w:hAnsi="Sylfaen"/>
              </w:rPr>
              <w:t>პირველადი</w:t>
            </w:r>
            <w:proofErr w:type="spellEnd"/>
            <w:r w:rsidR="005945AC"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="005945AC" w:rsidRPr="00CF71DF">
              <w:rPr>
                <w:rFonts w:ascii="Sylfaen" w:eastAsia="Sylfaen" w:hAnsi="Sylfaen"/>
              </w:rPr>
              <w:t>ჯანდაცვის</w:t>
            </w:r>
            <w:proofErr w:type="spellEnd"/>
            <w:r w:rsidR="005945AC"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="005945AC" w:rsidRPr="00CF71DF">
              <w:rPr>
                <w:rFonts w:ascii="Sylfaen" w:eastAsia="Sylfaen" w:hAnsi="Sylfaen"/>
              </w:rPr>
              <w:t>დონეზე</w:t>
            </w:r>
            <w:proofErr w:type="spellEnd"/>
          </w:p>
          <w:p w:rsidR="00B83CBD" w:rsidRPr="00CF71DF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lang w:val="ka-GE" w:eastAsia="x-none"/>
              </w:rPr>
            </w:pPr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ამ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გაფართოება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</w:rPr>
              <w:lastRenderedPageBreak/>
              <w:t>მულტიდისციპლინური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გუნდების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შექმნა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სათემო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სერვისებისთვის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დაფარვის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ზონების</w:t>
            </w:r>
            <w:proofErr w:type="spellEnd"/>
            <w:r w:rsidRPr="00CF71DF">
              <w:rPr>
                <w:rFonts w:ascii="Sylfaen" w:eastAsia="Sylfaen" w:hAnsi="Sylfaen"/>
              </w:rPr>
              <w:t>/</w:t>
            </w:r>
            <w:proofErr w:type="spellStart"/>
            <w:r w:rsidRPr="00CF71DF">
              <w:rPr>
                <w:rFonts w:ascii="Sylfaen" w:eastAsia="Sylfaen" w:hAnsi="Sylfaen"/>
              </w:rPr>
              <w:t>მოცვის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არეალის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განსაზღვრა</w:t>
            </w:r>
            <w:proofErr w:type="spellEnd"/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F71DF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rPr>
                <w:rFonts w:ascii="Sylfaen" w:eastAsia="Sylfaen" w:hAnsi="Sylfaen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0B7AE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  <w:proofErr w:type="spellStart"/>
            <w:r w:rsidRPr="00CF71DF">
              <w:rPr>
                <w:rFonts w:ascii="Sylfaen" w:eastAsia="Sylfaen" w:hAnsi="Sylfaen" w:cs="Sylfaen"/>
              </w:rPr>
              <w:t>სათემო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სერვისების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გეოგრაფიული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მოცვის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გაფართო</w:t>
            </w:r>
            <w:proofErr w:type="spellEnd"/>
            <w:r w:rsidR="0074435F" w:rsidRPr="00CF71DF">
              <w:rPr>
                <w:rFonts w:ascii="Sylfaen" w:eastAsia="Sylfaen" w:hAnsi="Sylfaen"/>
                <w:lang w:val="ka-GE"/>
              </w:rPr>
              <w:t>ვ</w:t>
            </w:r>
            <w:proofErr w:type="spellStart"/>
            <w:r w:rsidRPr="00CF71DF">
              <w:rPr>
                <w:rFonts w:ascii="Sylfaen" w:eastAsia="Sylfaen" w:hAnsi="Sylfaen"/>
              </w:rPr>
              <w:t>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ხელშეწყობა</w:t>
            </w:r>
            <w:proofErr w:type="spellEnd"/>
          </w:p>
          <w:p w:rsidR="000B7AE2" w:rsidRPr="00CF71DF" w:rsidRDefault="000B7AE2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rPr>
                <w:rFonts w:ascii="Sylfaen" w:eastAsia="Sylfaen" w:hAnsi="Sylfaen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  <w:proofErr w:type="spellStart"/>
            <w:r w:rsidRPr="00CF71DF">
              <w:rPr>
                <w:rFonts w:ascii="Sylfaen" w:eastAsia="Sylfaen" w:hAnsi="Sylfaen"/>
              </w:rPr>
              <w:t>ფსიქოსოციალური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რეაბილიტაციის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სამსახურის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განვითარება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</w:rPr>
              <w:t>ფსიქოსოციალური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დახმარების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დიფერენცირებული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შემუშავება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როგორც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მოზრდილთათვის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</w:rPr>
              <w:t>ასევე</w:t>
            </w:r>
            <w:proofErr w:type="spellEnd"/>
            <w:r w:rsidRPr="00CF71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F71DF">
              <w:rPr>
                <w:rFonts w:ascii="Sylfaen" w:eastAsia="Sylfaen" w:hAnsi="Sylfaen"/>
              </w:rPr>
              <w:t>ბავშვთა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და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მოზარდთათვის</w:t>
            </w:r>
            <w:proofErr w:type="spellEnd"/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F71DF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rPr>
                <w:rFonts w:ascii="Sylfaen" w:eastAsia="Sylfaen" w:hAnsi="Sylfaen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3F3E6C" w:rsidRDefault="003F3E6C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ჰოსპიტალური სერვისების გეოგრაფიული საჭიროებების განსაზღვრა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  <w:tr w:rsidR="00CF71DF" w:rsidRPr="00CF71DF" w:rsidTr="00CF7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rPr>
                <w:rFonts w:ascii="Sylfaen" w:eastAsia="Sylfaen" w:hAnsi="Sylfaen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5945AC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  <w:proofErr w:type="spellStart"/>
            <w:r w:rsidRPr="00CF71DF">
              <w:rPr>
                <w:rFonts w:ascii="Sylfaen" w:eastAsia="Sylfaen" w:hAnsi="Sylfaen" w:cs="Sylfaen"/>
              </w:rPr>
              <w:t>ჰოსპიტალური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სექტორის</w:t>
            </w:r>
            <w:proofErr w:type="spellEnd"/>
            <w:r w:rsidRPr="00CF71DF">
              <w:rPr>
                <w:rFonts w:ascii="Sylfaen" w:eastAsia="Sylfaen" w:hAnsi="Sylfaen"/>
              </w:rPr>
              <w:t>/</w:t>
            </w:r>
            <w:proofErr w:type="spellStart"/>
            <w:r w:rsidRPr="00CF71DF">
              <w:rPr>
                <w:rFonts w:ascii="Sylfaen" w:eastAsia="Sylfaen" w:hAnsi="Sylfaen"/>
              </w:rPr>
              <w:t>ინფრასტრუქტურის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Pr="00CF71DF">
              <w:rPr>
                <w:rFonts w:ascii="Sylfaen" w:eastAsia="Sylfaen" w:hAnsi="Sylfaen"/>
              </w:rPr>
              <w:t> </w:t>
            </w:r>
            <w:proofErr w:type="spellStart"/>
            <w:r w:rsidRPr="00CF71DF">
              <w:rPr>
                <w:rFonts w:ascii="Sylfaen" w:eastAsia="Sylfaen" w:hAnsi="Sylfaen"/>
              </w:rPr>
              <w:t>გეგმის</w:t>
            </w:r>
            <w:proofErr w:type="spellEnd"/>
            <w:r w:rsidRPr="00CF71DF">
              <w:rPr>
                <w:rFonts w:ascii="Sylfaen" w:eastAsia="Sylfaen" w:hAnsi="Sylfaen"/>
              </w:rPr>
              <w:t xml:space="preserve"> </w:t>
            </w:r>
            <w:proofErr w:type="spellStart"/>
            <w:r w:rsidRPr="00CF71DF">
              <w:rPr>
                <w:rFonts w:ascii="Sylfaen" w:eastAsia="Sylfaen" w:hAnsi="Sylfaen"/>
              </w:rPr>
              <w:t>შემუშავება</w:t>
            </w:r>
            <w:proofErr w:type="spellEnd"/>
          </w:p>
          <w:p w:rsidR="005945AC" w:rsidRPr="00CF71DF" w:rsidRDefault="005945AC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</w:rPr>
            </w:pP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F71DF" w:rsidRDefault="005945A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  <w:tr w:rsidR="00CF71DF" w:rsidRPr="00CF71DF" w:rsidTr="00CF7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rPr>
                <w:rFonts w:ascii="Sylfaen" w:eastAsia="Sylfaen" w:hAnsi="Sylfaen"/>
              </w:rPr>
            </w:pPr>
          </w:p>
        </w:tc>
        <w:tc>
          <w:tcPr>
            <w:tcW w:w="335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F71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 w:cs="Sylfaen"/>
              </w:rPr>
            </w:pPr>
            <w:r w:rsidRPr="00CF71DF">
              <w:rPr>
                <w:rFonts w:ascii="Sylfaen" w:eastAsia="Sylfaen" w:hAnsi="Sylfaen"/>
                <w:lang w:val="ka-GE" w:eastAsia="x-none"/>
              </w:rPr>
              <w:t xml:space="preserve">ფსიქიკურიდა ნარკოლოგიური სერვისების </w:t>
            </w:r>
            <w:r>
              <w:rPr>
                <w:rFonts w:ascii="Sylfaen" w:eastAsia="Sylfaen" w:hAnsi="Sylfaen"/>
                <w:lang w:val="ka-GE" w:eastAsia="x-none"/>
              </w:rPr>
              <w:t xml:space="preserve">ინტეგრირება </w:t>
            </w:r>
          </w:p>
        </w:tc>
        <w:tc>
          <w:tcPr>
            <w:tcW w:w="314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8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86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67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122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F71DF" w:rsidRPr="00CF71DF" w:rsidRDefault="00CF71DF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lang w:val="x-none" w:eastAsia="x-none"/>
              </w:rPr>
            </w:pPr>
          </w:p>
        </w:tc>
      </w:tr>
    </w:tbl>
    <w:p w:rsidR="0002341D" w:rsidRPr="00CF71DF" w:rsidRDefault="0002341D" w:rsidP="00C72B91">
      <w:pPr>
        <w:rPr>
          <w:rFonts w:ascii="Sylfaen" w:hAnsi="Sylfaen"/>
        </w:rPr>
      </w:pPr>
    </w:p>
    <w:sectPr w:rsidR="0002341D" w:rsidRPr="00CF71DF" w:rsidSect="0002341D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00000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/>
        <w:b w:val="0"/>
        <w:i w:val="0"/>
        <w:strike w:val="0"/>
        <w:position w:val="0"/>
        <w:sz w:val="18"/>
        <w:u w:val="none"/>
        <w:shd w:val="clear" w:color="auto" w:fill="auto"/>
      </w:rPr>
    </w:lvl>
  </w:abstractNum>
  <w:abstractNum w:abstractNumId="1" w15:restartNumberingAfterBreak="0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1479E"/>
    <w:multiLevelType w:val="hybridMultilevel"/>
    <w:tmpl w:val="B0B8F802"/>
    <w:lvl w:ilvl="0" w:tplc="31BE8E3A">
      <w:start w:val="1"/>
      <w:numFmt w:val="decimal"/>
      <w:lvlText w:val="%1."/>
      <w:lvlJc w:val="left"/>
      <w:pPr>
        <w:ind w:left="36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1D"/>
    <w:rsid w:val="0002341D"/>
    <w:rsid w:val="000772D2"/>
    <w:rsid w:val="000B7AE2"/>
    <w:rsid w:val="00123B82"/>
    <w:rsid w:val="00282C59"/>
    <w:rsid w:val="00375A32"/>
    <w:rsid w:val="003F3E6C"/>
    <w:rsid w:val="0047153E"/>
    <w:rsid w:val="005945AC"/>
    <w:rsid w:val="0074435F"/>
    <w:rsid w:val="007C28E4"/>
    <w:rsid w:val="008F2BB7"/>
    <w:rsid w:val="0098389A"/>
    <w:rsid w:val="0098467F"/>
    <w:rsid w:val="00B83CBD"/>
    <w:rsid w:val="00BA4CE2"/>
    <w:rsid w:val="00BC7CCC"/>
    <w:rsid w:val="00C72B91"/>
    <w:rsid w:val="00CF71DF"/>
    <w:rsid w:val="00D91F45"/>
    <w:rsid w:val="00EA46D9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B7BB"/>
  <w15:docId w15:val="{ED994877-68AE-4E57-B0AE-1CBFE763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341D"/>
    <w:pPr>
      <w:ind w:left="720"/>
    </w:pPr>
  </w:style>
  <w:style w:type="table" w:styleId="TableGrid">
    <w:name w:val="Table Grid"/>
    <w:basedOn w:val="TableNormal"/>
    <w:uiPriority w:val="59"/>
    <w:rsid w:val="0002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B7A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Ekaterine Adamia</cp:lastModifiedBy>
  <cp:revision>7</cp:revision>
  <dcterms:created xsi:type="dcterms:W3CDTF">2018-03-14T09:54:00Z</dcterms:created>
  <dcterms:modified xsi:type="dcterms:W3CDTF">2018-03-14T15:38:00Z</dcterms:modified>
</cp:coreProperties>
</file>